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483" w:tblpY="743"/>
        <w:tblOverlap w:val="never"/>
        <w:tblW w:w="110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1275"/>
        <w:gridCol w:w="1125"/>
        <w:gridCol w:w="435"/>
        <w:gridCol w:w="2685"/>
        <w:gridCol w:w="1260"/>
        <w:gridCol w:w="990"/>
        <w:gridCol w:w="450"/>
      </w:tblGrid>
      <w:tr w14:paraId="66289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B083"/>
            <w:vAlign w:val="center"/>
          </w:tcPr>
          <w:p w14:paraId="1316A0EF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</w:rPr>
              <w:t>TECNICO DEI SERVIZI TURISTICI</w:t>
            </w:r>
          </w:p>
        </w:tc>
      </w:tr>
      <w:tr w14:paraId="71723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B083"/>
            <w:vAlign w:val="center"/>
          </w:tcPr>
          <w:p w14:paraId="3ECF7FA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ELENCO DEI MODULI PROFESSIONALI OBBLIGATORI</w:t>
            </w:r>
          </w:p>
        </w:tc>
        <w:tc>
          <w:tcPr>
            <w:tcW w:w="283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7CAAC"/>
            <w:vAlign w:val="center"/>
          </w:tcPr>
          <w:p w14:paraId="39621BE4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>I classe</w:t>
            </w:r>
          </w:p>
        </w:tc>
        <w:tc>
          <w:tcPr>
            <w:tcW w:w="268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4B083"/>
            <w:vAlign w:val="center"/>
          </w:tcPr>
          <w:p w14:paraId="03D4BFF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ELENCO DEI MODULI PROFESSIONALI OBBLIGATORI</w:t>
            </w:r>
          </w:p>
        </w:tc>
        <w:tc>
          <w:tcPr>
            <w:tcW w:w="270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7CAAC"/>
            <w:vAlign w:val="center"/>
          </w:tcPr>
          <w:p w14:paraId="13D51ACF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>II classe</w:t>
            </w:r>
          </w:p>
        </w:tc>
      </w:tr>
      <w:tr w14:paraId="2C543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</w:trPr>
        <w:tc>
          <w:tcPr>
            <w:tcW w:w="283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3D909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65E1A85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settimanali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1D03A1C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annuali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textDirection w:val="btLr"/>
            <w:vAlign w:val="center"/>
          </w:tcPr>
          <w:p w14:paraId="2F62A537">
            <w:pPr>
              <w:ind w:left="113" w:right="113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  <w:tc>
          <w:tcPr>
            <w:tcW w:w="268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668F8D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Calibri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341FED8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settimanali</w:t>
            </w:r>
          </w:p>
        </w:tc>
        <w:tc>
          <w:tcPr>
            <w:tcW w:w="9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47E7691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annuali</w:t>
            </w:r>
          </w:p>
        </w:tc>
        <w:tc>
          <w:tcPr>
            <w:tcW w:w="4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textDirection w:val="btLr"/>
            <w:vAlign w:val="center"/>
          </w:tcPr>
          <w:p w14:paraId="13B89C63">
            <w:pPr>
              <w:ind w:left="113" w:right="113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</w:tr>
      <w:tr w14:paraId="0A7B0C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011C872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Sicurezza sul lavoro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E7AA775">
            <w:pPr>
              <w:jc w:val="center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hint="default" w:ascii="Times New Roman" w:hAnsi="Times New Roman" w:eastAsia="Calibri"/>
                <w:lang w:val="hr-HR"/>
              </w:rPr>
              <w:t>0,5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27712BE">
            <w:pPr>
              <w:jc w:val="center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hint="default" w:ascii="Times New Roman" w:hAnsi="Times New Roman" w:eastAsia="Calibri"/>
                <w:lang w:val="hr-HR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16BCCB">
            <w:pPr>
              <w:jc w:val="center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hint="default" w:ascii="Times New Roman" w:hAnsi="Times New Roman" w:eastAsia="Calibri"/>
                <w:lang w:val="hr-HR"/>
              </w:rPr>
              <w:t>1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5C55934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Diritto e imprenditorialità nel turismo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012D3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2F956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200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8474A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8</w:t>
            </w:r>
          </w:p>
        </w:tc>
      </w:tr>
      <w:tr w14:paraId="76EA7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3605FC8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Sistema turistico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EB67B3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9A216E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225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A560DB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9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1258DEE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Fondamenti delle tecnologie dell’informazione e della comunicazione nel turismo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6B167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49739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E4A06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01D63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1C05619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Sviluppo sostenibile del turismo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7D543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413A51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0B0E2D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1CFAD4C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Introduzione all’arte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C2AAF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26B48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50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E9079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</w:tr>
      <w:tr w14:paraId="18E72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11324A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Gestione delle attività turistiche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4EFA4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DE4AA2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8602F4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0D0358FE">
            <w:pPr>
              <w:jc w:val="center"/>
              <w:rPr>
                <w:rFonts w:ascii="Times New Roman" w:hAnsi="Times New Roman" w:eastAsia="Calibri" w:cs="Times New Roman"/>
                <w:color w:val="231F20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Vendita e gestione della reception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79CEB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FBC5B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DC5CF6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47589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7735AEC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Competenze comunicative nel turismo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17FE51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284452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75D999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4CD95CE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Lingua straniera nel turismo 2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CE7CE9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9AD2C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9612B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</w:tr>
      <w:tr w14:paraId="78590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2D85E44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Fattori fondamentali delle destinazioni turistiche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4947C6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F7421E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75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545692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42DF7C32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Lingua straniera commerciale nel turismo 2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AC562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7183F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E048E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577FC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09B2B74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Lingua straniera nel turismo 1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82CEC6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E757F8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CA98D7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BE4D5"/>
            <w:vAlign w:val="center"/>
          </w:tcPr>
          <w:p w14:paraId="6FA610D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Competitività nel turismo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50E1ABF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7C8E75F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50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0051A6F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hr-HR" w:eastAsia="hr-HR" w:bidi="ar-SA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</w:tr>
      <w:tr w14:paraId="07A8D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5B434E0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Lingua straniera applicata al turismo 1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0152F5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7C623C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single" w:color="auto" w:sz="4" w:space="0"/>
            </w:tcBorders>
            <w:vAlign w:val="center"/>
          </w:tcPr>
          <w:p w14:paraId="575756D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/>
            <w:vAlign w:val="center"/>
          </w:tcPr>
          <w:p w14:paraId="18E5137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Inglese per scopi professionali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0D8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F9B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2E0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</w:tr>
      <w:tr w14:paraId="44A3F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55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49FE0D">
            <w:pPr>
              <w:jc w:val="center"/>
              <w:rPr>
                <w:rFonts w:ascii="Times New Roman" w:hAnsi="Times New Roman"/>
              </w:rPr>
            </w:pPr>
          </w:p>
        </w:tc>
      </w:tr>
      <w:tr w14:paraId="17C36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B083"/>
            <w:vAlign w:val="center"/>
          </w:tcPr>
          <w:p w14:paraId="6138C039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ELENCO </w:t>
            </w:r>
            <w:r>
              <w:rPr>
                <w:rFonts w:ascii="Times New Roman" w:hAnsi="Times New Roman"/>
                <w:b/>
                <w:bCs/>
                <w:color w:val="231F20"/>
                <w:shd w:val="clear" w:color="auto" w:fill="F4B083"/>
              </w:rPr>
              <w:t>DEI MODULI PROFESSIONALI OBBLIGATORI</w:t>
            </w:r>
          </w:p>
        </w:tc>
        <w:tc>
          <w:tcPr>
            <w:tcW w:w="283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7CAAC"/>
            <w:vAlign w:val="center"/>
          </w:tcPr>
          <w:p w14:paraId="593326B8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>III classe</w:t>
            </w:r>
          </w:p>
        </w:tc>
        <w:tc>
          <w:tcPr>
            <w:tcW w:w="268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4B083"/>
            <w:vAlign w:val="center"/>
          </w:tcPr>
          <w:p w14:paraId="1A613CC9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ELENCO DEI MODULI PROFESSIONALI OBBLIGATORI</w:t>
            </w:r>
          </w:p>
        </w:tc>
        <w:tc>
          <w:tcPr>
            <w:tcW w:w="270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7CAAC"/>
            <w:vAlign w:val="center"/>
          </w:tcPr>
          <w:p w14:paraId="1F6599A1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>IV classe</w:t>
            </w:r>
          </w:p>
        </w:tc>
      </w:tr>
      <w:tr w14:paraId="29C31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</w:trPr>
        <w:tc>
          <w:tcPr>
            <w:tcW w:w="283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81DEB2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Calibri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17492EE7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settimanali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6D991E65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annuali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textDirection w:val="btLr"/>
            <w:vAlign w:val="center"/>
          </w:tcPr>
          <w:p w14:paraId="262FF7AA">
            <w:pPr>
              <w:ind w:left="113" w:right="113"/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  <w:tc>
          <w:tcPr>
            <w:tcW w:w="268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93CE8B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eastAsia="Calibri"/>
                <w:b/>
                <w:bCs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50B756B1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settimanali</w:t>
            </w:r>
          </w:p>
        </w:tc>
        <w:tc>
          <w:tcPr>
            <w:tcW w:w="9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2485AB54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annuali</w:t>
            </w:r>
          </w:p>
        </w:tc>
        <w:tc>
          <w:tcPr>
            <w:tcW w:w="4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textDirection w:val="btLr"/>
            <w:vAlign w:val="center"/>
          </w:tcPr>
          <w:p w14:paraId="370A85FD">
            <w:pPr>
              <w:ind w:left="113" w:right="113"/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</w:tr>
      <w:tr w14:paraId="0DCD8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3C7895F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Patrimonio locale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91EF70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3F7CBD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75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454D51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057FE49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Lingua straniera nel turismo 4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670694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183205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E7C336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</w:tr>
      <w:tr w14:paraId="75C088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20F2080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Intermediazione turistica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02AAE2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0684EE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CA714D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70D72AB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Lingua straniera commerciale nel turismo 4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98DE88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1D377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E5963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252F0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7640C1F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Psicologia nel turismo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5E983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10274B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6433D5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0C94C4F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Ricerca e marketing nella destinazione turistica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254FE8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B5C08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225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4A9124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9</w:t>
            </w:r>
          </w:p>
        </w:tc>
      </w:tr>
      <w:tr w14:paraId="36C72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1983B52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Lingua inglese nella comunicazione aziendale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CCA0EE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EABB84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CC919F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09F6E07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Manifestazioni nella destinazione turistica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F0E221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C3F165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B49BC3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</w:tr>
      <w:tr w14:paraId="76E91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11B48A1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Lingua straniera nel turismo 3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62382E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B61C83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14B8A5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2A076F6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Gestione della destinazione turistica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A49413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757DEC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10A659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</w:tr>
      <w:tr w14:paraId="733B5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6673AF2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Lingua straniera commerciale nel turismo 3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12DB0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16AA64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379540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BE4D5"/>
            <w:vAlign w:val="center"/>
          </w:tcPr>
          <w:p w14:paraId="209A25E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Progetto concettuale nel turismo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4ADDF9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D66C22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A330B0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</w:tbl>
    <w:p w14:paraId="4EBA4E6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5A"/>
    <w:rsid w:val="0005445A"/>
    <w:rsid w:val="00752156"/>
    <w:rsid w:val="28A2762D"/>
    <w:rsid w:val="4003220F"/>
    <w:rsid w:val="44AB7546"/>
    <w:rsid w:val="4AC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C7F0-778F-41B7-A41C-D75A12DA8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1353</Characters>
  <Lines>11</Lines>
  <Paragraphs>3</Paragraphs>
  <TotalTime>2</TotalTime>
  <ScaleCrop>false</ScaleCrop>
  <LinksUpToDate>false</LinksUpToDate>
  <CharactersWithSpaces>1488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2026-03-24T12:06:00Z</dcterms:created>
  <dc:creator>SMSIR</dc:creator>
  <cp:lastModifiedBy>SMSIR</cp:lastModifiedBy>
  <cp:lastPrinted>2026-03-25T07:59:00Z</cp:lastPrinted>
  <dcterms:modified xsi:type="dcterms:W3CDTF">2026-05-05T07:00:09Z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8519F1EE02CB4827A048E706FB6ABC87_13</vt:lpwstr>
  </property>
</Properties>
</file>