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54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2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2" w:type="dxa"/>
            <w:shd w:val="clear" w:color="auto" w:fill="auto"/>
          </w:tcPr>
          <w:tbl>
            <w:tblPr>
              <w:tblStyle w:val="4"/>
              <w:tblW w:w="992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4"/>
              <w:gridCol w:w="74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4" w:type="dxa"/>
                  <w:shd w:val="clear" w:color="auto" w:fill="auto"/>
                </w:tcPr>
                <w:p>
                  <w:r>
                    <w:rPr>
                      <w:lang w:val="en-US"/>
                    </w:rPr>
                    <w:drawing>
                      <wp:inline distT="0" distB="0" distL="0" distR="0">
                        <wp:extent cx="1233170" cy="1078230"/>
                        <wp:effectExtent l="0" t="0" r="0" b="762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1252" cy="1085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0" w:type="dxa"/>
                  <w:shd w:val="clear" w:color="auto" w:fill="auto"/>
                </w:tcPr>
                <w:p>
                  <w:pPr>
                    <w:pStyle w:val="2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T A L I J A N S K A   S R E D N J A   Š K O L A –</w:t>
                  </w:r>
                </w:p>
                <w:p>
                  <w:pPr>
                    <w:pStyle w:val="2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S C U O L A   M E D I A   S U P E R I O R E   I T A L I A N A</w:t>
                  </w:r>
                </w:p>
                <w:p>
                  <w:pPr>
                    <w:pStyle w:val="2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R O V I NJ – R O V I G N O</w:t>
                  </w:r>
                </w:p>
                <w:p>
                  <w:pPr>
                    <w:pStyle w:val="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OIB: 40451153058</w:t>
                  </w:r>
                </w:p>
                <w:p>
                  <w:pPr>
                    <w:pStyle w:val="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G. Carducci 20, Rovinj – Rovigno</w:t>
                  </w:r>
                </w:p>
                <w:p>
                  <w:pPr>
                    <w:pStyle w:val="2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Tel.: 00385 52 813277, 840984; fax: 00385 52  840985</w:t>
                  </w:r>
                </w:p>
                <w:p>
                  <w:pPr>
                    <w:pStyle w:val="2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email: </w:t>
                  </w:r>
                  <w:r>
                    <w:fldChar w:fldCharType="begin"/>
                  </w:r>
                  <w:r>
                    <w:instrText xml:space="preserve"> HYPERLINK "mailto:smsir@pu.t-com.hr" </w:instrText>
                  </w:r>
                  <w:r>
                    <w:fldChar w:fldCharType="separate"/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t>smsir@pu.t-com.hr</w:t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, </w:t>
                  </w:r>
                  <w:r>
                    <w:fldChar w:fldCharType="begin"/>
                  </w:r>
                  <w:r>
                    <w:instrText xml:space="preserve"> HYPERLINK "http://www.smsir.hr" </w:instrText>
                  </w:r>
                  <w:r>
                    <w:fldChar w:fldCharType="separate"/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t>www.smsir.hr</w:t>
                  </w:r>
                  <w:r>
                    <w:rPr>
                      <w:rStyle w:val="7"/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/>
                      <w:szCs w:val="24"/>
                    </w:rPr>
                    <w:t xml:space="preserve">  </w:t>
                  </w:r>
                </w:p>
              </w:tc>
            </w:tr>
          </w:tbl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>
            <w:pPr>
              <w:pStyle w:val="2"/>
              <w:rPr>
                <w:rFonts w:ascii="Calibri" w:hAnsi="Calibri"/>
                <w:szCs w:val="24"/>
              </w:rPr>
            </w:pPr>
          </w:p>
        </w:tc>
      </w:tr>
    </w:tbl>
    <w:p>
      <w:pPr>
        <w:spacing w:after="0" w:line="240" w:lineRule="auto"/>
        <w:rPr>
          <w:b/>
          <w:sz w:val="24"/>
          <w:szCs w:val="24"/>
        </w:rPr>
      </w:pPr>
    </w:p>
    <w:p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Conclusioni della  28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seduta del Comitato scolastico  tenutasi 27 marzo</w:t>
      </w:r>
      <w:r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</w:rPr>
        <w:t>2023</w:t>
      </w:r>
    </w:p>
    <w:p>
      <w:pPr>
        <w:pStyle w:val="8"/>
        <w:spacing w:after="120" w:line="240" w:lineRule="auto"/>
        <w:ind w:left="425"/>
        <w:rPr>
          <w:b/>
          <w:sz w:val="16"/>
          <w:szCs w:val="16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Approvazione del verbale della 27a seduta del Comitato scolastico tenutasi per corrispondenza dal 13 al 16 gennaio 2023;</w:t>
      </w:r>
      <w:r>
        <w:rPr>
          <w:rFonts w:cstheme="minorHAnsi"/>
          <w:b/>
          <w:bCs/>
          <w:sz w:val="24"/>
          <w:szCs w:val="24"/>
          <w:lang w:val="it-IT"/>
        </w:rPr>
        <w:br w:type="textWrapping"/>
      </w:r>
      <w:r>
        <w:rPr>
          <w:rFonts w:cstheme="minorHAnsi"/>
          <w:i/>
          <w:iCs/>
          <w:sz w:val="24"/>
          <w:szCs w:val="24"/>
        </w:rPr>
        <w:t xml:space="preserve">Il verbale della 27a seduta </w:t>
      </w:r>
      <w:r>
        <w:rPr>
          <w:rFonts w:ascii="Calibri" w:hAnsi="Calibri"/>
          <w:i/>
          <w:iCs/>
          <w:sz w:val="24"/>
          <w:szCs w:val="24"/>
          <w:lang w:val="it-IT"/>
        </w:rPr>
        <w:t>del Comitato scolastico viene approvato all’unanimità dei membri presenti alla seduta.</w:t>
      </w:r>
    </w:p>
    <w:p>
      <w:pPr>
        <w:pStyle w:val="8"/>
        <w:spacing w:after="0"/>
        <w:ind w:left="426"/>
        <w:rPr>
          <w:rFonts w:cstheme="minorHAnsi"/>
          <w:b/>
          <w:bCs/>
          <w:sz w:val="24"/>
          <w:szCs w:val="24"/>
          <w:lang w:val="it-IT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Approvazione del resoconto finanziario per l’anno 2022;</w:t>
      </w:r>
      <w:r>
        <w:rPr>
          <w:rFonts w:cstheme="minorHAnsi"/>
          <w:b/>
          <w:bCs/>
          <w:sz w:val="24"/>
          <w:szCs w:val="24"/>
          <w:lang w:val="it-IT"/>
        </w:rPr>
        <w:br w:type="textWrapping"/>
      </w:r>
      <w:r>
        <w:rPr>
          <w:rFonts w:cstheme="minorHAnsi"/>
          <w:i/>
          <w:iCs/>
          <w:sz w:val="24"/>
          <w:szCs w:val="24"/>
        </w:rPr>
        <w:t xml:space="preserve">Il resoconto finanziario per l'anno 2022 </w:t>
      </w:r>
      <w:r>
        <w:rPr>
          <w:rFonts w:ascii="Calibri" w:hAnsi="Calibri"/>
          <w:i/>
          <w:iCs/>
          <w:sz w:val="24"/>
          <w:szCs w:val="24"/>
          <w:lang w:val="it-IT"/>
        </w:rPr>
        <w:t xml:space="preserve"> viene approvato all’unanimità dei membri presenti alla seduta.</w:t>
      </w:r>
    </w:p>
    <w:p>
      <w:pPr>
        <w:pStyle w:val="8"/>
        <w:spacing w:after="0"/>
        <w:ind w:left="426"/>
        <w:rPr>
          <w:rFonts w:cstheme="minorHAnsi"/>
          <w:b/>
          <w:bCs/>
          <w:sz w:val="24"/>
          <w:szCs w:val="24"/>
          <w:lang w:val="it-IT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Approvazione del documento sulla realizzazione del Piano finanziario per l’anno 2022</w:t>
      </w:r>
    </w:p>
    <w:p>
      <w:pPr>
        <w:pStyle w:val="8"/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cstheme="minorHAnsi"/>
          <w:i/>
          <w:iCs/>
          <w:sz w:val="24"/>
          <w:szCs w:val="24"/>
        </w:rPr>
        <w:t xml:space="preserve">Il documento sulla realizzazione del Piano finanziario per l'anno 2022 </w:t>
      </w:r>
      <w:r>
        <w:rPr>
          <w:rFonts w:ascii="Calibri" w:hAnsi="Calibri"/>
          <w:i/>
          <w:iCs/>
          <w:sz w:val="24"/>
          <w:szCs w:val="24"/>
          <w:lang w:val="it-IT"/>
        </w:rPr>
        <w:t xml:space="preserve"> viene approvato all’unanimità dei membri presenti alla seduta.</w:t>
      </w:r>
    </w:p>
    <w:p>
      <w:pPr>
        <w:pStyle w:val="8"/>
        <w:spacing w:after="0"/>
        <w:ind w:left="426"/>
        <w:rPr>
          <w:rFonts w:cstheme="minorHAnsi"/>
          <w:b/>
          <w:bCs/>
          <w:sz w:val="24"/>
          <w:szCs w:val="24"/>
          <w:lang w:val="it-IT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Approvazione della proposta (non definitiva) del Piano d’iscrizione per l'anno scolastico 2023/2024</w:t>
      </w:r>
    </w:p>
    <w:p>
      <w:pPr>
        <w:pStyle w:val="8"/>
        <w:spacing w:after="0"/>
        <w:ind w:left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i/>
          <w:iCs/>
          <w:sz w:val="24"/>
          <w:szCs w:val="24"/>
        </w:rPr>
        <w:t xml:space="preserve">La proposta del Piano d'iscrizione per l'anno scolastico 2023/24 </w:t>
      </w:r>
      <w:r>
        <w:rPr>
          <w:rFonts w:ascii="Calibri" w:hAnsi="Calibri"/>
          <w:i/>
          <w:iCs/>
          <w:sz w:val="24"/>
          <w:szCs w:val="24"/>
          <w:lang w:val="it-IT"/>
        </w:rPr>
        <w:t xml:space="preserve"> viene approvata all’unanimità dei membri presenti alla seduta.</w:t>
      </w:r>
    </w:p>
    <w:p>
      <w:pPr>
        <w:pStyle w:val="8"/>
        <w:spacing w:after="0"/>
        <w:ind w:left="426"/>
        <w:rPr>
          <w:rFonts w:cstheme="minorHAnsi"/>
          <w:b/>
          <w:bCs/>
          <w:sz w:val="24"/>
          <w:szCs w:val="24"/>
          <w:lang w:val="it-IT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Approvazione della Proposta della decisione sull’importo delle spese scolastiche annuali per i candidati cittadini stranieri provenienti da paesi fuori dall’area economica europea e dalla Confederazione Svizzera per l’anno scolastico 2023/2024</w:t>
      </w:r>
    </w:p>
    <w:p>
      <w:pPr>
        <w:pStyle w:val="8"/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 xml:space="preserve">La proposta della decisione sull’importo delle spese scolastiche annuali per i candidati cittadini stranieri provenienti da paesi fuori dall’area economica europea e dalla Confederazione Svizzera per l’anno scolastico 2023/2024 che ammonta a 350 </w:t>
      </w:r>
      <w:r>
        <w:rPr>
          <w:rFonts w:ascii="Calibri" w:hAnsi="Calibri" w:cs="Calibri"/>
          <w:i/>
          <w:iCs/>
          <w:sz w:val="24"/>
          <w:szCs w:val="24"/>
          <w:lang w:val="it-IT"/>
        </w:rPr>
        <w:t>€</w:t>
      </w:r>
      <w:r>
        <w:rPr>
          <w:rFonts w:ascii="Calibri" w:hAnsi="Calibri"/>
          <w:i/>
          <w:iCs/>
          <w:sz w:val="24"/>
          <w:szCs w:val="24"/>
          <w:lang w:val="it-IT"/>
        </w:rPr>
        <w:t xml:space="preserve"> è stata approvata all’unanimità d</w:t>
      </w:r>
      <w:r>
        <w:rPr>
          <w:rFonts w:hint="default" w:ascii="Calibri" w:hAnsi="Calibri"/>
          <w:i/>
          <w:iCs/>
          <w:sz w:val="24"/>
          <w:szCs w:val="24"/>
          <w:lang w:val="hr-HR"/>
        </w:rPr>
        <w:t>a</w:t>
      </w:r>
      <w:r>
        <w:rPr>
          <w:rFonts w:ascii="Calibri" w:hAnsi="Calibri"/>
          <w:i/>
          <w:iCs/>
          <w:sz w:val="24"/>
          <w:szCs w:val="24"/>
          <w:lang w:val="it-IT"/>
        </w:rPr>
        <w:t>i membri presenti alla seduta.</w:t>
      </w:r>
    </w:p>
    <w:p>
      <w:pPr>
        <w:pStyle w:val="8"/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Analisi del concorso pubblicato il 10 febbraio 2023 e decisione in merito all'assunzione dei quadri</w:t>
      </w:r>
    </w:p>
    <w:p>
      <w:pPr>
        <w:pStyle w:val="8"/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 xml:space="preserve">In base alla proposta della Preside, il Comitato scolastico concede l’approvazione per la stipula dei seguenti contratti di lavoro: </w:t>
      </w:r>
    </w:p>
    <w:p>
      <w:pPr>
        <w:pStyle w:val="13"/>
        <w:numPr>
          <w:ilvl w:val="0"/>
          <w:numId w:val="2"/>
        </w:numPr>
        <w:spacing w:line="268" w:lineRule="auto"/>
        <w:jc w:val="both"/>
        <w:rPr>
          <w:lang w:val="it-IT"/>
        </w:rPr>
      </w:pPr>
      <w:r>
        <w:rPr>
          <w:rFonts w:cs="Arial"/>
          <w:b/>
          <w:lang w:val="it-IT"/>
        </w:rPr>
        <w:t>per il posto di lavoro di collaborator</w:t>
      </w:r>
      <w:r>
        <w:rPr>
          <w:rFonts w:hint="default" w:cs="Arial"/>
          <w:b/>
          <w:lang w:val="hr-HR"/>
        </w:rPr>
        <w:t>e</w:t>
      </w:r>
      <w:r>
        <w:rPr>
          <w:rFonts w:cs="Arial"/>
          <w:b/>
          <w:lang w:val="it-IT"/>
        </w:rPr>
        <w:t xml:space="preserve"> professionale - pedagogo</w:t>
      </w:r>
      <w:r>
        <w:rPr>
          <w:rFonts w:cs="Arial"/>
          <w:lang w:val="it-IT"/>
        </w:rPr>
        <w:t xml:space="preserve"> </w:t>
      </w:r>
      <w:r>
        <w:rPr>
          <w:lang w:val="it-IT"/>
        </w:rPr>
        <w:t>a norma piena a tempo determinato fino al rientro della pedagogista dalla malattia e dal permesso maternit</w:t>
      </w:r>
      <w:r>
        <w:rPr>
          <w:rFonts w:cs="Calibri"/>
          <w:lang w:val="it-IT"/>
        </w:rPr>
        <w:t>à</w:t>
      </w:r>
      <w:r>
        <w:rPr>
          <w:rFonts w:cs="Arial"/>
          <w:lang w:val="it-IT"/>
        </w:rPr>
        <w:t xml:space="preserve"> </w:t>
      </w:r>
      <w:r>
        <w:rPr>
          <w:lang w:val="it-IT"/>
        </w:rPr>
        <w:t xml:space="preserve">non </w:t>
      </w:r>
      <w:r>
        <w:rPr>
          <w:rFonts w:cs="Calibri"/>
          <w:lang w:val="it-IT"/>
        </w:rPr>
        <w:t>è stato scelto nessuno</w:t>
      </w:r>
      <w:r>
        <w:rPr>
          <w:rFonts w:cs="Arial"/>
          <w:lang w:val="it-IT"/>
        </w:rPr>
        <w:t xml:space="preserve">. </w:t>
      </w:r>
    </w:p>
    <w:p>
      <w:pPr>
        <w:pStyle w:val="13"/>
        <w:numPr>
          <w:ilvl w:val="0"/>
          <w:numId w:val="2"/>
        </w:numPr>
        <w:spacing w:line="268" w:lineRule="auto"/>
        <w:jc w:val="both"/>
        <w:rPr>
          <w:lang w:val="it-IT"/>
        </w:rPr>
      </w:pPr>
      <w:r>
        <w:rPr>
          <w:rFonts w:cs="Arial"/>
          <w:b/>
          <w:lang w:val="it-IT"/>
        </w:rPr>
        <w:t>per il posto di lavoro di insegnante di lingua inglese</w:t>
      </w:r>
      <w:r>
        <w:rPr>
          <w:rFonts w:cs="Arial"/>
          <w:lang w:val="it-IT"/>
        </w:rPr>
        <w:t xml:space="preserve"> </w:t>
      </w:r>
      <w:r>
        <w:rPr>
          <w:lang w:val="it-IT"/>
        </w:rPr>
        <w:t xml:space="preserve">per 9 ore a tempo indeterminato </w:t>
      </w:r>
      <w:r>
        <w:rPr>
          <w:rFonts w:cs="Calibri"/>
          <w:lang w:val="it-IT"/>
        </w:rPr>
        <w:t>è stata scelta la sig.ra Margherita Bodi con assunzione senza qualifica</w:t>
      </w:r>
      <w:r>
        <w:rPr>
          <w:rFonts w:cs="Arial"/>
          <w:lang w:val="it-IT"/>
        </w:rPr>
        <w:t xml:space="preserve">. </w:t>
      </w:r>
    </w:p>
    <w:p>
      <w:pPr>
        <w:pStyle w:val="13"/>
        <w:numPr>
          <w:ilvl w:val="0"/>
          <w:numId w:val="2"/>
        </w:numPr>
        <w:spacing w:line="268" w:lineRule="auto"/>
        <w:jc w:val="both"/>
        <w:rPr>
          <w:lang w:val="it-IT"/>
        </w:rPr>
      </w:pPr>
      <w:r>
        <w:rPr>
          <w:rFonts w:cs="Arial"/>
          <w:b/>
          <w:lang w:val="it-IT"/>
        </w:rPr>
        <w:t>per il posto di lavoro di insegnante di merceologia</w:t>
      </w:r>
      <w:r>
        <w:rPr>
          <w:rFonts w:cs="Arial"/>
          <w:lang w:val="it-IT"/>
        </w:rPr>
        <w:t xml:space="preserve"> </w:t>
      </w:r>
      <w:r>
        <w:rPr>
          <w:lang w:val="it-IT"/>
        </w:rPr>
        <w:t>per 3 ore d'insegnamento settimanale a tempo indeterminato nonch</w:t>
      </w:r>
      <w:r>
        <w:rPr>
          <w:rFonts w:hint="default" w:ascii="Calibri" w:hAnsi="Calibri" w:cs="Calibri"/>
          <w:lang w:val="it-IT"/>
        </w:rPr>
        <w:t>é</w:t>
      </w:r>
      <w:r>
        <w:rPr>
          <w:lang w:val="it-IT"/>
        </w:rPr>
        <w:t xml:space="preserve"> </w:t>
      </w:r>
      <w:r>
        <w:rPr>
          <w:rFonts w:cs="Arial"/>
          <w:b/>
          <w:lang w:val="it-IT"/>
        </w:rPr>
        <w:t>per il posto di lavoro di insegnante di alimentazione e merceologia</w:t>
      </w:r>
      <w:r>
        <w:rPr>
          <w:rFonts w:cs="Arial"/>
          <w:lang w:val="it-IT"/>
        </w:rPr>
        <w:t xml:space="preserve"> </w:t>
      </w:r>
      <w:r>
        <w:rPr>
          <w:lang w:val="it-IT"/>
        </w:rPr>
        <w:t>per 2 ore d'insegnamento settimanale a tempo indeterminato è stata scelta la sig.ra Roberta Venier con assunzione senza qualifica;</w:t>
      </w:r>
      <w:r>
        <w:rPr>
          <w:rFonts w:cs="Arial"/>
          <w:b/>
          <w:lang w:val="it-IT"/>
        </w:rPr>
        <w:t xml:space="preserve"> </w:t>
      </w: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Delibera dell’ispezione ministeriale tenutasi dal 20 al 28 febbraio 2023</w:t>
      </w:r>
    </w:p>
    <w:p>
      <w:pPr>
        <w:pStyle w:val="8"/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>In seguito all’indicazione dell’ispettrice, gli inviti pubblici sono stati annullati e pubblicati nuovamente in data 20 febbraio 2023 sul formulario corretto.</w:t>
      </w:r>
    </w:p>
    <w:p>
      <w:pPr>
        <w:pStyle w:val="8"/>
        <w:spacing w:after="0"/>
        <w:ind w:left="426"/>
        <w:rPr>
          <w:i/>
          <w:iCs/>
        </w:rPr>
      </w:pPr>
    </w:p>
    <w:p>
      <w:pPr>
        <w:pStyle w:val="8"/>
        <w:numPr>
          <w:ilvl w:val="0"/>
          <w:numId w:val="1"/>
        </w:numPr>
        <w:spacing w:after="0"/>
        <w:ind w:left="426" w:hanging="426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Modifiche al Calendario di lavoro della SMSI di Rovigno per l’anno scolastico 2022/2023</w:t>
      </w:r>
    </w:p>
    <w:p>
      <w:pPr>
        <w:pStyle w:val="8"/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>
        <w:rPr>
          <w:rFonts w:ascii="Calibri" w:hAnsi="Calibri"/>
          <w:i/>
          <w:iCs/>
          <w:sz w:val="24"/>
          <w:szCs w:val="24"/>
          <w:lang w:val="it-IT"/>
        </w:rPr>
        <w:t>Il Comitato scolastico approva all’unanimità d</w:t>
      </w:r>
      <w:r>
        <w:rPr>
          <w:rFonts w:hint="default" w:ascii="Calibri" w:hAnsi="Calibri"/>
          <w:i/>
          <w:iCs/>
          <w:sz w:val="24"/>
          <w:szCs w:val="24"/>
          <w:lang w:val="hr-HR"/>
        </w:rPr>
        <w:t>e</w:t>
      </w:r>
      <w:r>
        <w:rPr>
          <w:rFonts w:ascii="Calibri" w:hAnsi="Calibri"/>
          <w:i/>
          <w:iCs/>
          <w:sz w:val="24"/>
          <w:szCs w:val="24"/>
          <w:lang w:val="it-IT"/>
        </w:rPr>
        <w:t>i membri presenti la proposta della Preside di: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269" w:lineRule="auto"/>
        <w:ind w:left="714" w:hanging="357"/>
        <w:jc w:val="both"/>
        <w:rPr>
          <w:lang w:val="it-IT"/>
        </w:rPr>
      </w:pPr>
      <w:r>
        <w:rPr>
          <w:lang w:val="it-IT"/>
        </w:rPr>
        <w:t>spostare l’inizio del lavoro prolungato per i maturandi dal 29 maggio al 31 maggio 2023, poich</w:t>
      </w:r>
      <w:r>
        <w:rPr>
          <w:rFonts w:hint="default" w:ascii="Calibri" w:hAnsi="Calibri" w:cs="Calibri"/>
          <w:lang w:val="it-IT"/>
        </w:rPr>
        <w:t>é</w:t>
      </w:r>
      <w:r>
        <w:rPr>
          <w:lang w:val="it-IT"/>
        </w:rPr>
        <w:t xml:space="preserve"> il 29 e 30 maggio sono giornate non lavorative,</w:t>
      </w:r>
    </w:p>
    <w:p>
      <w:pPr>
        <w:pStyle w:val="13"/>
        <w:numPr>
          <w:ilvl w:val="0"/>
          <w:numId w:val="2"/>
        </w:numPr>
        <w:spacing w:line="268" w:lineRule="auto"/>
        <w:jc w:val="both"/>
        <w:rPr>
          <w:lang w:val="it-IT"/>
        </w:rPr>
      </w:pPr>
      <w:r>
        <w:rPr>
          <w:lang w:val="it-IT"/>
        </w:rPr>
        <w:t>anticipare la consegna dei lavori finali dei maturandi dei programmi professionali al 26 maggio poich</w:t>
      </w:r>
      <w:bookmarkStart w:id="0" w:name="_GoBack"/>
      <w:bookmarkEnd w:id="0"/>
      <w:r>
        <w:rPr>
          <w:rFonts w:hint="default" w:ascii="Calibri" w:hAnsi="Calibri" w:cs="Calibri"/>
          <w:lang w:val="it-IT"/>
        </w:rPr>
        <w:t>é</w:t>
      </w:r>
      <w:r>
        <w:rPr>
          <w:lang w:val="it-IT"/>
        </w:rPr>
        <w:t xml:space="preserve"> la data prevista, 29 maggio 2023, è giornata non lavorativa.</w:t>
      </w:r>
    </w:p>
    <w:p>
      <w:pPr>
        <w:pStyle w:val="8"/>
        <w:spacing w:after="0"/>
        <w:ind w:left="426"/>
        <w:rPr>
          <w:rFonts w:ascii="Calibri" w:hAnsi="Calibri"/>
          <w:i/>
          <w:iCs/>
          <w:sz w:val="24"/>
          <w:szCs w:val="24"/>
        </w:rPr>
      </w:pPr>
    </w:p>
    <w:p>
      <w:pPr>
        <w:pStyle w:val="8"/>
        <w:spacing w:after="0"/>
        <w:ind w:left="426"/>
        <w:rPr>
          <w:rFonts w:cstheme="minorHAnsi"/>
          <w:b/>
          <w:bCs/>
          <w:sz w:val="24"/>
          <w:szCs w:val="24"/>
        </w:rPr>
      </w:pPr>
    </w:p>
    <w:p>
      <w:pPr>
        <w:spacing w:after="0"/>
        <w:rPr>
          <w:rFonts w:cstheme="minorHAnsi"/>
          <w:b/>
          <w:bCs/>
          <w:sz w:val="24"/>
          <w:szCs w:val="24"/>
          <w:lang w:val="it-IT"/>
        </w:rPr>
      </w:pPr>
    </w:p>
    <w:p>
      <w:pPr>
        <w:spacing w:after="0"/>
        <w:rPr>
          <w:rFonts w:ascii="Calibri" w:hAnsi="Calibri"/>
          <w:i/>
          <w:iCs/>
          <w:sz w:val="24"/>
          <w:szCs w:val="24"/>
          <w:lang w:val="it-IT"/>
        </w:rPr>
      </w:pPr>
    </w:p>
    <w:sectPr>
      <w:pgSz w:w="11906" w:h="16838"/>
      <w:pgMar w:top="773" w:right="1417" w:bottom="445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52C40"/>
    <w:multiLevelType w:val="multilevel"/>
    <w:tmpl w:val="4F152C4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0"/>
      <w:numFmt w:val="bullet"/>
      <w:lvlText w:val="–"/>
      <w:lvlJc w:val="left"/>
      <w:pPr>
        <w:ind w:left="1440" w:hanging="360"/>
      </w:pPr>
      <w:rPr>
        <w:rFonts w:hint="default" w:ascii="Calibri" w:hAnsi="Calibri" w:cs="Calibri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67A5212"/>
    <w:multiLevelType w:val="multilevel"/>
    <w:tmpl w:val="567A5212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C5"/>
    <w:rsid w:val="0000769D"/>
    <w:rsid w:val="0001159D"/>
    <w:rsid w:val="00015CFD"/>
    <w:rsid w:val="000412A4"/>
    <w:rsid w:val="0007243D"/>
    <w:rsid w:val="00077B38"/>
    <w:rsid w:val="000C75C4"/>
    <w:rsid w:val="000E0544"/>
    <w:rsid w:val="0012430E"/>
    <w:rsid w:val="001944A1"/>
    <w:rsid w:val="001A0508"/>
    <w:rsid w:val="002015AA"/>
    <w:rsid w:val="00246148"/>
    <w:rsid w:val="0027629D"/>
    <w:rsid w:val="002E22F7"/>
    <w:rsid w:val="002F4631"/>
    <w:rsid w:val="003160B1"/>
    <w:rsid w:val="00321672"/>
    <w:rsid w:val="003B71C5"/>
    <w:rsid w:val="003C65DA"/>
    <w:rsid w:val="003C7BA2"/>
    <w:rsid w:val="00420B02"/>
    <w:rsid w:val="00480F86"/>
    <w:rsid w:val="004B43B9"/>
    <w:rsid w:val="00534CF4"/>
    <w:rsid w:val="0053576F"/>
    <w:rsid w:val="00582AC4"/>
    <w:rsid w:val="005A63FC"/>
    <w:rsid w:val="005F5FAC"/>
    <w:rsid w:val="00605416"/>
    <w:rsid w:val="00606879"/>
    <w:rsid w:val="006409E4"/>
    <w:rsid w:val="006758DC"/>
    <w:rsid w:val="00677AED"/>
    <w:rsid w:val="006971A0"/>
    <w:rsid w:val="006A47DD"/>
    <w:rsid w:val="006D54EF"/>
    <w:rsid w:val="00743CFB"/>
    <w:rsid w:val="007A5E59"/>
    <w:rsid w:val="007E1516"/>
    <w:rsid w:val="008137A7"/>
    <w:rsid w:val="0085194F"/>
    <w:rsid w:val="008607C1"/>
    <w:rsid w:val="00882A6C"/>
    <w:rsid w:val="008D352E"/>
    <w:rsid w:val="008E5A25"/>
    <w:rsid w:val="00915441"/>
    <w:rsid w:val="009731E7"/>
    <w:rsid w:val="0099090E"/>
    <w:rsid w:val="009A6A0C"/>
    <w:rsid w:val="009B7D21"/>
    <w:rsid w:val="009C6F31"/>
    <w:rsid w:val="009D0BA7"/>
    <w:rsid w:val="00A65240"/>
    <w:rsid w:val="00A96B7A"/>
    <w:rsid w:val="00AA7847"/>
    <w:rsid w:val="00AF7940"/>
    <w:rsid w:val="00BA3127"/>
    <w:rsid w:val="00BB5D73"/>
    <w:rsid w:val="00BC7716"/>
    <w:rsid w:val="00C5485F"/>
    <w:rsid w:val="00C63C1D"/>
    <w:rsid w:val="00C81AFA"/>
    <w:rsid w:val="00C83B26"/>
    <w:rsid w:val="00CC15EC"/>
    <w:rsid w:val="00CC4744"/>
    <w:rsid w:val="00CD2996"/>
    <w:rsid w:val="00D3700C"/>
    <w:rsid w:val="00D52CF7"/>
    <w:rsid w:val="00D74245"/>
    <w:rsid w:val="00D87B1F"/>
    <w:rsid w:val="00D94561"/>
    <w:rsid w:val="00D95F23"/>
    <w:rsid w:val="00DE73C5"/>
    <w:rsid w:val="00E7477C"/>
    <w:rsid w:val="00EF24EA"/>
    <w:rsid w:val="00EF41BD"/>
    <w:rsid w:val="00F52A0A"/>
    <w:rsid w:val="00F845A3"/>
    <w:rsid w:val="00FD38AE"/>
    <w:rsid w:val="1B3538BE"/>
    <w:rsid w:val="5C576F4E"/>
    <w:rsid w:val="778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nhideWhenUsed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7">
    <w:name w:val="Hyperlink"/>
    <w:unhideWhenUsed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ing 1 Char"/>
    <w:basedOn w:val="3"/>
    <w:link w:val="2"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10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Body Text Char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paragraph" w:customStyle="1" w:styleId="12">
    <w:name w:val="Body Text Indent1"/>
    <w:basedOn w:val="1"/>
    <w:semiHidden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3">
    <w:name w:val="List Paragraph1"/>
    <w:basedOn w:val="1"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2976</Characters>
  <Lines>24</Lines>
  <Paragraphs>6</Paragraphs>
  <TotalTime>10</TotalTime>
  <ScaleCrop>false</ScaleCrop>
  <LinksUpToDate>false</LinksUpToDate>
  <CharactersWithSpaces>3492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2023-12-15T11:14:00Z</dcterms:created>
  <dc:creator>Korisnik</dc:creator>
  <cp:lastModifiedBy>Korisnik</cp:lastModifiedBy>
  <dcterms:modified xsi:type="dcterms:W3CDTF">2023-12-20T08:26:12Z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1033-12.2.0.13362</vt:lpwstr>
  </property>
  <property fmtid="{D5CDD505-2E9C-101B-9397-08002B2CF9AE}" pid="3" name="ICV">
    <vt:lpwstr>61F83CB65FDA42E9920477C099E7DB57</vt:lpwstr>
  </property>
</Properties>
</file>