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94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0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2" w:type="dxa"/>
            <w:shd w:val="clear" w:color="auto" w:fill="auto"/>
          </w:tcPr>
          <w:tbl>
            <w:tblPr>
              <w:tblStyle w:val="4"/>
              <w:tblW w:w="9924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4"/>
              <w:gridCol w:w="7480"/>
            </w:tblGrid>
            <w:tr>
              <w:tc>
                <w:tcPr>
                  <w:tcW w:w="2444" w:type="dxa"/>
                  <w:shd w:val="clear" w:color="auto" w:fill="auto"/>
                </w:tcPr>
                <w:p>
                  <w:r>
                    <w:rPr>
                      <w:lang w:val="en-US"/>
                    </w:rPr>
                    <w:drawing>
                      <wp:inline distT="0" distB="0" distL="0" distR="0">
                        <wp:extent cx="1318260" cy="1152525"/>
                        <wp:effectExtent l="0" t="0" r="0" b="0"/>
                        <wp:docPr id="1" name="Picture 1" descr="C:\Users\Korisnik\Desktop\SMSIR_logo_okrugl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C:\Users\Korisnik\Desktop\SMSIR_logo_okrugl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8356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80" w:type="dxa"/>
                  <w:shd w:val="clear" w:color="auto" w:fill="auto"/>
                </w:tcPr>
                <w:p>
                  <w:pPr>
                    <w:pStyle w:val="2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T A L I J A N S K A   S R E D N J A   Š K O L A –</w:t>
                  </w:r>
                </w:p>
                <w:p>
                  <w:pPr>
                    <w:pStyle w:val="2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S C U O L A   M E D I A   S U P E R I O R E   I T A L I A N A</w:t>
                  </w:r>
                </w:p>
                <w:p>
                  <w:pPr>
                    <w:pStyle w:val="2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R O V I NJ – R O V I G N O</w:t>
                  </w:r>
                </w:p>
                <w:p>
                  <w:pPr>
                    <w:pStyle w:val="2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OIB: 40451153058</w:t>
                  </w:r>
                </w:p>
                <w:p>
                  <w:pPr>
                    <w:pStyle w:val="2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G. Carducci 20, Rovinj – Rovigno</w:t>
                  </w:r>
                </w:p>
                <w:p>
                  <w:pPr>
                    <w:pStyle w:val="2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Tel.: 00385 52 813277, 840984; fax: 00385 52  840985</w:t>
                  </w:r>
                </w:p>
                <w:p>
                  <w:pPr>
                    <w:pStyle w:val="2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email: </w:t>
                  </w:r>
                  <w:r>
                    <w:fldChar w:fldCharType="begin"/>
                  </w:r>
                  <w:r>
                    <w:instrText xml:space="preserve"> HYPERLINK "mailto:smsir@pu.t-com.hr" </w:instrText>
                  </w:r>
                  <w:r>
                    <w:fldChar w:fldCharType="separate"/>
                  </w:r>
                  <w:r>
                    <w:rPr>
                      <w:rStyle w:val="7"/>
                      <w:rFonts w:ascii="Calibri" w:hAnsi="Calibri"/>
                      <w:sz w:val="18"/>
                      <w:szCs w:val="18"/>
                    </w:rPr>
                    <w:t>smsir@pu.t-com.hr</w:t>
                  </w:r>
                  <w:r>
                    <w:rPr>
                      <w:rStyle w:val="7"/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, </w:t>
                  </w:r>
                  <w:r>
                    <w:fldChar w:fldCharType="begin"/>
                  </w:r>
                  <w:r>
                    <w:instrText xml:space="preserve"> HYPERLINK "http://www.smsir.hr" </w:instrText>
                  </w:r>
                  <w:r>
                    <w:fldChar w:fldCharType="separate"/>
                  </w:r>
                  <w:r>
                    <w:rPr>
                      <w:rStyle w:val="7"/>
                      <w:rFonts w:ascii="Calibri" w:hAnsi="Calibri"/>
                      <w:sz w:val="18"/>
                      <w:szCs w:val="18"/>
                    </w:rPr>
                    <w:t>www.smsir.hr</w:t>
                  </w:r>
                  <w:r>
                    <w:rPr>
                      <w:rStyle w:val="7"/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/>
                      <w:szCs w:val="24"/>
                    </w:rPr>
                    <w:t xml:space="preserve">  </w:t>
                  </w:r>
                </w:p>
              </w:tc>
            </w:tr>
          </w:tbl>
          <w:p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>
            <w:pPr>
              <w:pStyle w:val="2"/>
              <w:rPr>
                <w:rFonts w:ascii="Calibri" w:hAnsi="Calibri"/>
                <w:szCs w:val="24"/>
              </w:rPr>
            </w:pPr>
          </w:p>
        </w:tc>
      </w:tr>
    </w:tbl>
    <w:p>
      <w:pPr>
        <w:spacing w:after="120"/>
        <w:rPr>
          <w:b/>
          <w:sz w:val="24"/>
          <w:szCs w:val="24"/>
        </w:rPr>
      </w:pPr>
    </w:p>
    <w:p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Conclusioni della  29</w:t>
      </w:r>
      <w:r>
        <w:rPr>
          <w:b/>
          <w:sz w:val="24"/>
          <w:szCs w:val="24"/>
          <w:vertAlign w:val="superscript"/>
        </w:rPr>
        <w:t>a</w:t>
      </w:r>
      <w:r>
        <w:rPr>
          <w:b/>
          <w:sz w:val="24"/>
          <w:szCs w:val="24"/>
        </w:rPr>
        <w:t xml:space="preserve"> SEDUTA DEL COMITATO SCOLASTICO  tenutasi </w:t>
      </w:r>
      <w:r>
        <w:rPr>
          <w:rFonts w:ascii="Calibri" w:hAnsi="Calibri" w:cs="Arial"/>
          <w:b/>
          <w:sz w:val="24"/>
          <w:szCs w:val="24"/>
          <w:lang w:val="it-IT"/>
        </w:rPr>
        <w:t xml:space="preserve">il dal 25 al 26 aprile  </w:t>
      </w:r>
      <w:r>
        <w:rPr>
          <w:b/>
          <w:sz w:val="24"/>
          <w:szCs w:val="24"/>
        </w:rPr>
        <w:t>2023</w:t>
      </w:r>
    </w:p>
    <w:p>
      <w:pPr>
        <w:pStyle w:val="8"/>
        <w:spacing w:after="120" w:line="240" w:lineRule="auto"/>
        <w:ind w:left="425"/>
        <w:rPr>
          <w:b/>
          <w:sz w:val="16"/>
          <w:szCs w:val="16"/>
        </w:rPr>
      </w:pPr>
    </w:p>
    <w:p>
      <w:pPr>
        <w:pStyle w:val="8"/>
        <w:numPr>
          <w:ilvl w:val="0"/>
          <w:numId w:val="1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>
        <w:rPr>
          <w:rFonts w:ascii="Calibri" w:hAnsi="Calibri" w:cs="Arial"/>
          <w:b/>
          <w:sz w:val="24"/>
          <w:szCs w:val="24"/>
          <w:lang w:val="it-IT"/>
        </w:rPr>
        <w:t>Approvazione del verbale della 28a seduta del Comitato scolastico tenutasi il 27 marzo 2023;</w:t>
      </w:r>
    </w:p>
    <w:p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  <w:r>
        <w:rPr>
          <w:rFonts w:ascii="Calibri" w:hAnsi="Calibri"/>
          <w:i/>
          <w:iCs/>
          <w:sz w:val="24"/>
          <w:szCs w:val="24"/>
          <w:lang w:val="it-IT"/>
        </w:rPr>
        <w:t>il verbale della 28a seduta del Comitato scolastico viene approvato all’unanimità d</w:t>
      </w:r>
      <w:r>
        <w:rPr>
          <w:rFonts w:hint="default" w:ascii="Calibri" w:hAnsi="Calibri"/>
          <w:i/>
          <w:iCs/>
          <w:sz w:val="24"/>
          <w:szCs w:val="24"/>
          <w:lang w:val="hr-HR"/>
        </w:rPr>
        <w:t>a</w:t>
      </w:r>
      <w:r>
        <w:rPr>
          <w:rFonts w:ascii="Calibri" w:hAnsi="Calibri"/>
          <w:i/>
          <w:iCs/>
          <w:sz w:val="24"/>
          <w:szCs w:val="24"/>
          <w:lang w:val="it-IT"/>
        </w:rPr>
        <w:t>i membri che hanno inviato la loro Scheda di votazione.</w:t>
      </w:r>
    </w:p>
    <w:p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</w:p>
    <w:p>
      <w:pPr>
        <w:pStyle w:val="8"/>
        <w:numPr>
          <w:ilvl w:val="0"/>
          <w:numId w:val="1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>
        <w:rPr>
          <w:rFonts w:ascii="Calibri" w:hAnsi="Calibri" w:cs="Arial"/>
          <w:b/>
          <w:sz w:val="24"/>
          <w:szCs w:val="24"/>
          <w:lang w:val="it-IT"/>
        </w:rPr>
        <w:t>Modifiche dei contratti di lavoro;</w:t>
      </w:r>
    </w:p>
    <w:p>
      <w:pPr>
        <w:pStyle w:val="8"/>
        <w:numPr>
          <w:ilvl w:val="0"/>
          <w:numId w:val="2"/>
        </w:numPr>
        <w:spacing w:after="0"/>
        <w:ind w:left="851" w:hanging="425"/>
        <w:rPr>
          <w:rFonts w:ascii="Calibri" w:hAnsi="Calibri"/>
          <w:i/>
          <w:iCs/>
          <w:sz w:val="24"/>
          <w:szCs w:val="24"/>
          <w:lang w:val="it-IT"/>
        </w:rPr>
      </w:pPr>
      <w:r>
        <w:rPr>
          <w:rFonts w:ascii="Calibri" w:hAnsi="Calibri"/>
          <w:i/>
          <w:iCs/>
          <w:sz w:val="24"/>
          <w:szCs w:val="24"/>
          <w:lang w:val="it-IT"/>
        </w:rPr>
        <w:t>La stipula dell’anex al contratto di lavoro della prof.ssa Kercan per aumentarle la norma settimanale a norma completa è stata approvato all’unanimità. L’anex verr</w:t>
      </w:r>
      <w:r>
        <w:rPr>
          <w:rFonts w:ascii="Calibri" w:hAnsi="Calibri" w:cs="Calibri"/>
          <w:i/>
          <w:iCs/>
          <w:sz w:val="24"/>
          <w:szCs w:val="24"/>
          <w:lang w:val="it-IT"/>
        </w:rPr>
        <w:t>à</w:t>
      </w:r>
      <w:r>
        <w:rPr>
          <w:rFonts w:ascii="Calibri" w:hAnsi="Calibri"/>
          <w:i/>
          <w:iCs/>
          <w:sz w:val="24"/>
          <w:szCs w:val="24"/>
          <w:lang w:val="it-IT"/>
        </w:rPr>
        <w:t xml:space="preserve"> stipulato in data 1 maggio 2023.</w:t>
      </w:r>
    </w:p>
    <w:p>
      <w:pPr>
        <w:pStyle w:val="8"/>
        <w:numPr>
          <w:ilvl w:val="0"/>
          <w:numId w:val="2"/>
        </w:numPr>
        <w:spacing w:after="0"/>
        <w:ind w:left="851" w:hanging="425"/>
        <w:rPr>
          <w:rFonts w:ascii="Calibri" w:hAnsi="Calibri"/>
          <w:i/>
          <w:iCs/>
          <w:sz w:val="24"/>
          <w:szCs w:val="24"/>
          <w:lang w:val="it-IT"/>
        </w:rPr>
      </w:pPr>
      <w:r>
        <w:rPr>
          <w:rFonts w:ascii="Calibri" w:hAnsi="Calibri"/>
          <w:i/>
          <w:iCs/>
          <w:sz w:val="24"/>
          <w:szCs w:val="24"/>
          <w:lang w:val="it-IT"/>
        </w:rPr>
        <w:t>La stipula dell’anex al contratto di lavoro della sig.ra Tea Rojnić per diminuirle la norma settimanale a 17 ore nell’insegnamento (31 or</w:t>
      </w:r>
      <w:r>
        <w:rPr>
          <w:rFonts w:hint="default" w:ascii="Calibri" w:hAnsi="Calibri"/>
          <w:i/>
          <w:iCs/>
          <w:sz w:val="24"/>
          <w:szCs w:val="24"/>
          <w:lang w:val="hr-HR"/>
        </w:rPr>
        <w:t>e</w:t>
      </w:r>
      <w:r>
        <w:rPr>
          <w:rFonts w:ascii="Calibri" w:hAnsi="Calibri"/>
          <w:i/>
          <w:iCs/>
          <w:sz w:val="24"/>
          <w:szCs w:val="24"/>
          <w:lang w:val="it-IT"/>
        </w:rPr>
        <w:t xml:space="preserve"> settimanal</w:t>
      </w:r>
      <w:r>
        <w:rPr>
          <w:rFonts w:hint="default" w:ascii="Calibri" w:hAnsi="Calibri"/>
          <w:i/>
          <w:iCs/>
          <w:sz w:val="24"/>
          <w:szCs w:val="24"/>
          <w:lang w:val="hr-HR"/>
        </w:rPr>
        <w:t>i</w:t>
      </w:r>
      <w:bookmarkStart w:id="0" w:name="_GoBack"/>
      <w:bookmarkEnd w:id="0"/>
      <w:r>
        <w:rPr>
          <w:rFonts w:ascii="Calibri" w:hAnsi="Calibri"/>
          <w:i/>
          <w:iCs/>
          <w:sz w:val="24"/>
          <w:szCs w:val="24"/>
          <w:lang w:val="it-IT"/>
        </w:rPr>
        <w:t>) è stata approvato all’unanimità.</w:t>
      </w:r>
    </w:p>
    <w:p>
      <w:pPr>
        <w:spacing w:after="0"/>
        <w:ind w:left="426" w:hanging="426"/>
        <w:rPr>
          <w:rFonts w:ascii="Calibri" w:hAnsi="Calibri"/>
          <w:i/>
          <w:iCs/>
          <w:sz w:val="24"/>
          <w:szCs w:val="24"/>
          <w:lang w:val="it-IT"/>
        </w:rPr>
      </w:pPr>
    </w:p>
    <w:sectPr>
      <w:pgSz w:w="11906" w:h="16838"/>
      <w:pgMar w:top="993" w:right="1417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8170A"/>
    <w:multiLevelType w:val="multilevel"/>
    <w:tmpl w:val="3F78170A"/>
    <w:lvl w:ilvl="0" w:tentative="0">
      <w:start w:val="1"/>
      <w:numFmt w:val="bullet"/>
      <w:lvlText w:val=""/>
      <w:lvlJc w:val="left"/>
      <w:pPr>
        <w:ind w:left="114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">
    <w:nsid w:val="567A5212"/>
    <w:multiLevelType w:val="multilevel"/>
    <w:tmpl w:val="567A5212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C5"/>
    <w:rsid w:val="0000769D"/>
    <w:rsid w:val="0001159D"/>
    <w:rsid w:val="00015CFD"/>
    <w:rsid w:val="000412A4"/>
    <w:rsid w:val="0007243D"/>
    <w:rsid w:val="000C75C4"/>
    <w:rsid w:val="000E0544"/>
    <w:rsid w:val="0012430E"/>
    <w:rsid w:val="0027629D"/>
    <w:rsid w:val="003160B1"/>
    <w:rsid w:val="003B71C5"/>
    <w:rsid w:val="003C7BA2"/>
    <w:rsid w:val="00480F86"/>
    <w:rsid w:val="004B43B9"/>
    <w:rsid w:val="00582AC4"/>
    <w:rsid w:val="005917BE"/>
    <w:rsid w:val="005A63FC"/>
    <w:rsid w:val="00605416"/>
    <w:rsid w:val="00606879"/>
    <w:rsid w:val="006409E4"/>
    <w:rsid w:val="00677AED"/>
    <w:rsid w:val="00743CFB"/>
    <w:rsid w:val="007A5E59"/>
    <w:rsid w:val="007B5F5C"/>
    <w:rsid w:val="007E1516"/>
    <w:rsid w:val="008137A7"/>
    <w:rsid w:val="0085194F"/>
    <w:rsid w:val="008607C1"/>
    <w:rsid w:val="00915441"/>
    <w:rsid w:val="009304A6"/>
    <w:rsid w:val="009731E7"/>
    <w:rsid w:val="0099090E"/>
    <w:rsid w:val="009A6A0C"/>
    <w:rsid w:val="009B7D21"/>
    <w:rsid w:val="009C6F31"/>
    <w:rsid w:val="00AA7847"/>
    <w:rsid w:val="00AF7940"/>
    <w:rsid w:val="00BA3127"/>
    <w:rsid w:val="00BB5D73"/>
    <w:rsid w:val="00BC7716"/>
    <w:rsid w:val="00C5485F"/>
    <w:rsid w:val="00C63C1D"/>
    <w:rsid w:val="00C83B26"/>
    <w:rsid w:val="00CC4744"/>
    <w:rsid w:val="00D3700C"/>
    <w:rsid w:val="00D52CF7"/>
    <w:rsid w:val="00D74245"/>
    <w:rsid w:val="00D87B1F"/>
    <w:rsid w:val="00D95F23"/>
    <w:rsid w:val="00DE73C5"/>
    <w:rsid w:val="00EF24EA"/>
    <w:rsid w:val="00EF41BD"/>
    <w:rsid w:val="00F52A0A"/>
    <w:rsid w:val="00FD38AE"/>
    <w:rsid w:val="6110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unhideWhenUsed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ing 1 Char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customStyle="1" w:styleId="10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Body Text Char"/>
    <w:basedOn w:val="3"/>
    <w:link w:val="6"/>
    <w:qFormat/>
    <w:uiPriority w:val="99"/>
    <w:rPr>
      <w:rFonts w:ascii="Times New Roman" w:hAnsi="Times New Roman" w:eastAsia="Times New Roman" w:cs="Times New Roman"/>
      <w:sz w:val="24"/>
      <w:szCs w:val="24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950</Characters>
  <Lines>7</Lines>
  <Paragraphs>2</Paragraphs>
  <TotalTime>0</TotalTime>
  <ScaleCrop>false</ScaleCrop>
  <LinksUpToDate>false</LinksUpToDate>
  <CharactersWithSpaces>1114</CharactersWithSpaces>
  <Application>WPS Office_12.2.0.13362_F1E327BC-269C-435d-A152-05C5408002CA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2023-12-15T11:27:00Z</dcterms:created>
  <dc:creator>Korisnik</dc:creator>
  <cp:lastModifiedBy>Korisnik</cp:lastModifiedBy>
  <dcterms:modified xsi:type="dcterms:W3CDTF">2023-12-20T08:27:16Z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1033-12.2.0.13362</vt:lpwstr>
  </property>
  <property fmtid="{D5CDD505-2E9C-101B-9397-08002B2CF9AE}" pid="3" name="ICV">
    <vt:lpwstr>811ACEC28BC24F19AB88E8C2473B4FC9_12</vt:lpwstr>
  </property>
</Properties>
</file>